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DC" w:rsidRPr="007539C6" w:rsidRDefault="006C19C2" w:rsidP="003363DC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539C6">
        <w:rPr>
          <w:rFonts w:ascii="Arial" w:hAnsi="Arial" w:cs="Arial"/>
          <w:b/>
          <w:sz w:val="28"/>
          <w:szCs w:val="28"/>
          <w:lang w:val="ru-RU"/>
        </w:rPr>
        <w:t xml:space="preserve">Индивидуальный образовательный маршрут </w:t>
      </w:r>
    </w:p>
    <w:tbl>
      <w:tblPr>
        <w:tblpPr w:leftFromText="180" w:rightFromText="180" w:vertAnchor="page" w:horzAnchor="margin" w:tblpY="1081"/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35"/>
        <w:gridCol w:w="2835"/>
        <w:gridCol w:w="4676"/>
        <w:gridCol w:w="1986"/>
        <w:gridCol w:w="3260"/>
      </w:tblGrid>
      <w:tr w:rsidR="006C19C2" w:rsidRPr="00486B14" w:rsidTr="00CB79D6">
        <w:trPr>
          <w:trHeight w:val="271"/>
        </w:trPr>
        <w:tc>
          <w:tcPr>
            <w:tcW w:w="856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ФИО (</w:t>
            </w:r>
            <w:proofErr w:type="spellStart"/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полность</w:t>
            </w:r>
            <w:proofErr w:type="spellEnd"/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4144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Семушева Ольга Михайловна</w:t>
            </w:r>
          </w:p>
        </w:tc>
      </w:tr>
      <w:tr w:rsidR="006C19C2" w:rsidRPr="00486B14" w:rsidTr="00CB79D6">
        <w:trPr>
          <w:trHeight w:val="301"/>
        </w:trPr>
        <w:tc>
          <w:tcPr>
            <w:tcW w:w="856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Муниципалитет</w:t>
            </w:r>
          </w:p>
        </w:tc>
        <w:tc>
          <w:tcPr>
            <w:tcW w:w="4144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Таймырский Долгано-Ненецкий муниципальный район</w:t>
            </w:r>
          </w:p>
        </w:tc>
      </w:tr>
      <w:tr w:rsidR="006C19C2" w:rsidRPr="00486B14" w:rsidTr="00CB79D6">
        <w:trPr>
          <w:trHeight w:val="307"/>
        </w:trPr>
        <w:tc>
          <w:tcPr>
            <w:tcW w:w="856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Организация</w:t>
            </w:r>
          </w:p>
        </w:tc>
        <w:tc>
          <w:tcPr>
            <w:tcW w:w="4144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ТМБ УОДО «ДЮЦТТ «Юниор»</w:t>
            </w:r>
          </w:p>
        </w:tc>
      </w:tr>
      <w:tr w:rsidR="006C19C2" w:rsidRPr="00486B14" w:rsidTr="00CB79D6">
        <w:trPr>
          <w:trHeight w:val="276"/>
        </w:trPr>
        <w:tc>
          <w:tcPr>
            <w:tcW w:w="856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4144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</w:tr>
      <w:tr w:rsidR="00CB79D6" w:rsidRPr="00486B14" w:rsidTr="00486B14">
        <w:trPr>
          <w:trHeight w:val="1063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C19C2" w:rsidRPr="00486B14" w:rsidRDefault="006C19C2" w:rsidP="00486B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Профессиональные дефициты / Задачи на предстоящий период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C19C2" w:rsidRPr="00486B14" w:rsidRDefault="006C19C2" w:rsidP="00486B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Образовательные задачи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C19C2" w:rsidRPr="00486B14" w:rsidRDefault="006C19C2" w:rsidP="00486B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Действия, меры по реализации образовательных задач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C19C2" w:rsidRPr="00486B14" w:rsidRDefault="006C19C2" w:rsidP="00486B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Сроки реализации</w:t>
            </w:r>
          </w:p>
          <w:p w:rsidR="006C19C2" w:rsidRPr="00486B14" w:rsidRDefault="006C19C2" w:rsidP="00486B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(указать даты / меся</w:t>
            </w:r>
            <w:proofErr w:type="gramStart"/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ц(</w:t>
            </w:r>
            <w:proofErr w:type="gramEnd"/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ы), год)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C19C2" w:rsidRPr="00486B14" w:rsidRDefault="006C19C2" w:rsidP="00486B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Форма предъявления результата</w:t>
            </w:r>
          </w:p>
        </w:tc>
      </w:tr>
      <w:tr w:rsidR="00CB79D6" w:rsidRPr="00486B14" w:rsidTr="00CB79D6">
        <w:trPr>
          <w:trHeight w:val="232"/>
        </w:trPr>
        <w:tc>
          <w:tcPr>
            <w:tcW w:w="856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2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519" w:type="pct"/>
            <w:shd w:val="clear" w:color="auto" w:fill="FFFFFF" w:themeFill="background1"/>
          </w:tcPr>
          <w:p w:rsidR="006C19C2" w:rsidRPr="00486B14" w:rsidRDefault="006C19C2" w:rsidP="006C19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645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0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C19C2" w:rsidRPr="00486B14" w:rsidRDefault="006C19C2" w:rsidP="006C19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</w:tr>
      <w:tr w:rsidR="00CB79D6" w:rsidRPr="00486B14" w:rsidTr="009F7367">
        <w:trPr>
          <w:trHeight w:val="2957"/>
        </w:trPr>
        <w:tc>
          <w:tcPr>
            <w:tcW w:w="85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19C2" w:rsidRPr="00486B14" w:rsidRDefault="00404FC5" w:rsidP="009F736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Организовать </w:t>
            </w:r>
            <w:r w:rsidR="006C19C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образовательн</w:t>
            </w: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ый </w:t>
            </w:r>
            <w:r w:rsidR="006C19C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процесс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детско-юношеского объединения </w:t>
            </w:r>
            <w:r w:rsidR="006C19C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с помощью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технологии</w:t>
            </w:r>
            <w:r w:rsidR="00D2486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0076E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деятельностн</w:t>
            </w:r>
            <w:r w:rsidR="00D2486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ого</w:t>
            </w:r>
            <w:r w:rsidR="00D0076E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метода </w:t>
            </w:r>
            <w:r w:rsidR="00D2486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обучения</w:t>
            </w:r>
            <w:r w:rsidR="00D0076E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19C2" w:rsidRPr="00486B14" w:rsidRDefault="006C19C2" w:rsidP="009F736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1. </w:t>
            </w:r>
            <w:r w:rsidR="00CB79D6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Изучить </w:t>
            </w:r>
            <w:r w:rsidR="00D0076E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специфику </w:t>
            </w:r>
            <w:r w:rsidR="001D6ED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технологи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и</w:t>
            </w:r>
            <w:r w:rsidR="001D6ED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0076E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деятельностн</w:t>
            </w:r>
            <w:r w:rsidR="001D6ED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ого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метода обучения.</w:t>
            </w:r>
          </w:p>
        </w:tc>
        <w:tc>
          <w:tcPr>
            <w:tcW w:w="1519" w:type="pct"/>
            <w:shd w:val="clear" w:color="auto" w:fill="FFFFFF"/>
            <w:vAlign w:val="center"/>
          </w:tcPr>
          <w:p w:rsidR="001D6ED2" w:rsidRPr="00486B14" w:rsidRDefault="006C19C2" w:rsidP="009F7367">
            <w:pPr>
              <w:pStyle w:val="a3"/>
              <w:spacing w:before="100" w:beforeAutospacing="1" w:after="100" w:afterAutospacing="1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1.  </w:t>
            </w:r>
            <w:r w:rsidR="001D6ED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Статья о современных образовательных технологиях деятельностного типа</w:t>
            </w:r>
          </w:p>
          <w:p w:rsidR="006C19C2" w:rsidRPr="00486B14" w:rsidRDefault="00FA4FB7" w:rsidP="009F7367">
            <w:pPr>
              <w:pStyle w:val="a3"/>
              <w:spacing w:before="100" w:beforeAutospacing="1" w:after="100" w:afterAutospacing="1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hyperlink r:id="rId5" w:history="1">
              <w:r w:rsidR="001D6ED2" w:rsidRPr="00486B14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ru-RU"/>
                </w:rPr>
                <w:t>https://nsportal.ru/shkola/materialy-metodiches</w:t>
              </w:r>
              <w:r w:rsidR="001D6ED2" w:rsidRPr="00486B14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ru-RU"/>
                </w:rPr>
                <w:t>k</w:t>
              </w:r>
              <w:r w:rsidR="001D6ED2" w:rsidRPr="00486B14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ru-RU"/>
                </w:rPr>
                <w:t>ikh-obedinenii/library/2014/01/23/sovremennye-obrazovatelnye-tekhnologii</w:t>
              </w:r>
            </w:hyperlink>
            <w:r w:rsidR="001D6ED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6C19C2" w:rsidRPr="00486B14" w:rsidRDefault="006C19C2" w:rsidP="009F7367">
            <w:pPr>
              <w:pStyle w:val="a3"/>
              <w:spacing w:before="100" w:beforeAutospacing="1" w:after="100" w:afterAutospacing="1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2. </w:t>
            </w:r>
            <w:r w:rsidR="001D6ED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Учебное пособие. О.И. Мезенцева Современные педагогические технологии </w:t>
            </w:r>
          </w:p>
          <w:p w:rsidR="006C19C2" w:rsidRPr="00486B14" w:rsidRDefault="00FA4FB7" w:rsidP="009F7367">
            <w:pPr>
              <w:pStyle w:val="a3"/>
              <w:spacing w:before="100" w:beforeAutospacing="1" w:after="100" w:afterAutospacing="1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hyperlink r:id="rId6" w:history="1">
              <w:r w:rsidR="00D24865" w:rsidRPr="00486B14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ru-RU"/>
                </w:rPr>
                <w:t>http://ouartyn.mur.obr55.ru/files/2018/12/Учебное-пособие.-О.-И.-Мезенцева-Современные-педагогические-технологии.pdf</w:t>
              </w:r>
            </w:hyperlink>
            <w:r w:rsidR="00D2486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4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19C2" w:rsidRPr="00486B14" w:rsidRDefault="00486B14" w:rsidP="00486B1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ноябрь 2021 </w:t>
            </w:r>
            <w:r w:rsidR="00404FC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январь</w:t>
            </w:r>
            <w:r w:rsidR="006C19C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2022 </w:t>
            </w:r>
          </w:p>
        </w:tc>
        <w:tc>
          <w:tcPr>
            <w:tcW w:w="10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C19C2" w:rsidRPr="00486B14" w:rsidRDefault="00404FC5" w:rsidP="009F7367">
            <w:pPr>
              <w:pStyle w:val="a3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Подборка примеров занятий организованных с   помощью технологий деятельностного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метода</w:t>
            </w: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обучения</w:t>
            </w: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CB79D6" w:rsidRPr="00486B14" w:rsidTr="009F7367">
        <w:trPr>
          <w:trHeight w:val="1118"/>
        </w:trPr>
        <w:tc>
          <w:tcPr>
            <w:tcW w:w="85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19C2" w:rsidRPr="00486B14" w:rsidRDefault="006C19C2" w:rsidP="006C19C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19C2" w:rsidRPr="00486B14" w:rsidRDefault="006C19C2" w:rsidP="009F736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2. </w:t>
            </w:r>
            <w:r w:rsidR="00404FC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Освоить </w:t>
            </w:r>
            <w:r w:rsidR="00CB79D6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технологи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ю</w:t>
            </w:r>
            <w:r w:rsidR="00404FC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CB79D6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деятельностного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метода</w:t>
            </w:r>
            <w:r w:rsidR="00CB79D6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обучения</w:t>
            </w:r>
            <w:r w:rsidR="0078715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1519" w:type="pct"/>
            <w:shd w:val="clear" w:color="auto" w:fill="FFFFFF"/>
            <w:vAlign w:val="center"/>
          </w:tcPr>
          <w:p w:rsidR="006C19C2" w:rsidRPr="00486B14" w:rsidRDefault="006C19C2" w:rsidP="009F7367">
            <w:pPr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1. </w:t>
            </w:r>
            <w:r w:rsidR="00736D57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Учебно-методическое пособие на тему  с</w:t>
            </w:r>
            <w:r w:rsidR="00CB79D6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овременные педагогические технологии в дополнительном образовании детей</w:t>
            </w:r>
          </w:p>
          <w:p w:rsidR="00736D57" w:rsidRPr="00486B14" w:rsidRDefault="00FA4FB7" w:rsidP="009F7367">
            <w:pPr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hyperlink r:id="rId7" w:history="1">
              <w:r w:rsidR="00736D57" w:rsidRPr="00486B14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ru-RU"/>
                </w:rPr>
                <w:t>https://nsportal.ru/shkola/dopolnitelnoe-obrazovanie/library/2015/01/14/sovremennye-pedagogicheskie-tekhnologii-v</w:t>
              </w:r>
            </w:hyperlink>
            <w:r w:rsidR="00736D57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736D57" w:rsidRPr="00486B14" w:rsidRDefault="006C19C2" w:rsidP="009F7367">
            <w:pPr>
              <w:ind w:left="206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2.</w:t>
            </w:r>
            <w:r w:rsidR="00736D57" w:rsidRPr="00486B1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36D57" w:rsidRPr="00486B1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Видеолекция</w:t>
            </w:r>
            <w:proofErr w:type="spellEnd"/>
            <w:r w:rsidR="00736D57" w:rsidRPr="00486B1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«Реализация </w:t>
            </w:r>
            <w:proofErr w:type="spellStart"/>
            <w:r w:rsidR="00736D57" w:rsidRPr="00486B1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системно-деятельностного</w:t>
            </w:r>
            <w:proofErr w:type="spellEnd"/>
            <w:r w:rsidR="00736D57" w:rsidRPr="00486B1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подхода в процессе обучения»</w:t>
            </w:r>
          </w:p>
          <w:p w:rsidR="006C19C2" w:rsidRPr="00486B14" w:rsidRDefault="00FA4FB7" w:rsidP="009F7367">
            <w:pPr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hyperlink r:id="rId8" w:history="1">
              <w:r w:rsidR="00736D57" w:rsidRPr="00486B14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ru-RU"/>
                </w:rPr>
                <w:t>https://infourok.ru/webinar/24.html</w:t>
              </w:r>
            </w:hyperlink>
            <w:r w:rsidR="00736D57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4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19C2" w:rsidRPr="00486B14" w:rsidRDefault="00404FC5" w:rsidP="00486B1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февраль</w:t>
            </w:r>
            <w:r w:rsidR="006C19C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– апрель 2022 </w:t>
            </w:r>
          </w:p>
        </w:tc>
        <w:tc>
          <w:tcPr>
            <w:tcW w:w="10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36D57" w:rsidRPr="00486B14" w:rsidRDefault="00736D57" w:rsidP="00486B14">
            <w:pPr>
              <w:pStyle w:val="a3"/>
              <w:ind w:left="5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Трени</w:t>
            </w:r>
            <w:r w:rsidR="00404FC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нг, мастер-класс, практикум</w:t>
            </w: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,</w:t>
            </w:r>
            <w:r w:rsidR="006C19C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интерактивн</w:t>
            </w:r>
            <w:r w:rsidR="00404FC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ая </w:t>
            </w:r>
            <w:r w:rsidR="006C19C2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игр</w:t>
            </w:r>
            <w:r w:rsidR="00404FC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а</w:t>
            </w: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404FC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для участников детско-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юношеского</w:t>
            </w:r>
            <w:r w:rsidR="00404FC5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объединения.</w:t>
            </w:r>
          </w:p>
          <w:p w:rsidR="006C19C2" w:rsidRPr="00486B14" w:rsidRDefault="006C19C2" w:rsidP="00486B14">
            <w:pPr>
              <w:pStyle w:val="a3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B79D6" w:rsidRPr="00486B14" w:rsidTr="009F7367">
        <w:trPr>
          <w:trHeight w:val="1346"/>
        </w:trPr>
        <w:tc>
          <w:tcPr>
            <w:tcW w:w="856" w:type="pct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19C2" w:rsidRPr="00486B14" w:rsidRDefault="006C19C2" w:rsidP="006C19C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19C2" w:rsidRPr="00486B14" w:rsidRDefault="00404FC5" w:rsidP="009F736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3. Провести занятие с использованием технологий деятельностного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метода обучения</w:t>
            </w:r>
            <w:r w:rsidR="0078715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.</w:t>
            </w: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19" w:type="pct"/>
            <w:shd w:val="clear" w:color="auto" w:fill="FFFFFF"/>
            <w:vAlign w:val="center"/>
          </w:tcPr>
          <w:p w:rsidR="006C19C2" w:rsidRPr="00486B14" w:rsidRDefault="00404FC5" w:rsidP="009F7367">
            <w:pPr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1. </w:t>
            </w:r>
            <w:r w:rsidR="00521E0D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Посещение открытых занятий педагогов ОУ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.</w:t>
            </w:r>
            <w:r w:rsidR="00521E0D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404FC5" w:rsidRPr="00486B14" w:rsidRDefault="00404FC5" w:rsidP="009F7367">
            <w:pPr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2. </w:t>
            </w:r>
            <w:r w:rsidR="00521E0D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Разработать план-конспект занятия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.</w:t>
            </w:r>
            <w:r w:rsidR="00521E0D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404FC5" w:rsidRPr="00486B14" w:rsidRDefault="00404FC5" w:rsidP="009F7367">
            <w:pPr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3. </w:t>
            </w:r>
            <w:r w:rsidR="00521E0D"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Консультации с методическим отделом ОУ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64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19C2" w:rsidRPr="00486B14" w:rsidRDefault="00736D57" w:rsidP="00486B1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май 2022</w:t>
            </w:r>
          </w:p>
        </w:tc>
        <w:tc>
          <w:tcPr>
            <w:tcW w:w="10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19C2" w:rsidRPr="00486B14" w:rsidRDefault="00404FC5" w:rsidP="009F7367">
            <w:pPr>
              <w:pStyle w:val="a3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Открытое </w:t>
            </w:r>
            <w:proofErr w:type="gramStart"/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занятие</w:t>
            </w:r>
            <w:proofErr w:type="gramEnd"/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орг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анизованное с помощью технологии</w:t>
            </w: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деятельностного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метода</w:t>
            </w:r>
            <w:r w:rsidRPr="00486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F7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обучения.</w:t>
            </w:r>
          </w:p>
        </w:tc>
      </w:tr>
    </w:tbl>
    <w:p w:rsidR="006C19C2" w:rsidRPr="00284666" w:rsidRDefault="006C19C2">
      <w:pPr>
        <w:jc w:val="center"/>
        <w:rPr>
          <w:rFonts w:ascii="Times New Roman" w:hAnsi="Times New Roman"/>
          <w:lang w:val="ru-RU"/>
        </w:rPr>
      </w:pPr>
    </w:p>
    <w:sectPr w:rsidR="006C19C2" w:rsidRPr="00284666" w:rsidSect="006C19C2">
      <w:pgSz w:w="16838" w:h="11906" w:orient="landscape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8D1"/>
    <w:multiLevelType w:val="hybridMultilevel"/>
    <w:tmpl w:val="5ED0C62A"/>
    <w:lvl w:ilvl="0" w:tplc="A322E03E">
      <w:start w:val="1"/>
      <w:numFmt w:val="bullet"/>
      <w:lvlText w:val="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A0EE4"/>
    <w:multiLevelType w:val="hybridMultilevel"/>
    <w:tmpl w:val="C4D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31C"/>
    <w:multiLevelType w:val="hybridMultilevel"/>
    <w:tmpl w:val="00201234"/>
    <w:lvl w:ilvl="0" w:tplc="3FD42F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02BB9"/>
    <w:multiLevelType w:val="hybridMultilevel"/>
    <w:tmpl w:val="2A1272D2"/>
    <w:lvl w:ilvl="0" w:tplc="3FD42F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F45F5"/>
    <w:multiLevelType w:val="hybridMultilevel"/>
    <w:tmpl w:val="F9409D44"/>
    <w:lvl w:ilvl="0" w:tplc="3FD42FC2">
      <w:start w:val="1"/>
      <w:numFmt w:val="bullet"/>
      <w:lvlText w:val=""/>
      <w:lvlJc w:val="left"/>
      <w:pPr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1115E"/>
    <w:multiLevelType w:val="hybridMultilevel"/>
    <w:tmpl w:val="E6AAB604"/>
    <w:lvl w:ilvl="0" w:tplc="F1D2A716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53F76"/>
    <w:multiLevelType w:val="hybridMultilevel"/>
    <w:tmpl w:val="9F9EE366"/>
    <w:lvl w:ilvl="0" w:tplc="3FD42F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04F3C"/>
    <w:multiLevelType w:val="hybridMultilevel"/>
    <w:tmpl w:val="DB7CDD58"/>
    <w:lvl w:ilvl="0" w:tplc="3FD42F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56159"/>
    <w:multiLevelType w:val="hybridMultilevel"/>
    <w:tmpl w:val="9D74085C"/>
    <w:lvl w:ilvl="0" w:tplc="CC080BBC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E0FC0"/>
    <w:multiLevelType w:val="hybridMultilevel"/>
    <w:tmpl w:val="F6943B5A"/>
    <w:lvl w:ilvl="0" w:tplc="1F36D410">
      <w:start w:val="1"/>
      <w:numFmt w:val="bullet"/>
      <w:lvlText w:val=""/>
      <w:lvlJc w:val="left"/>
      <w:pPr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0719"/>
    <w:multiLevelType w:val="hybridMultilevel"/>
    <w:tmpl w:val="DE8E6772"/>
    <w:lvl w:ilvl="0" w:tplc="DABC1C44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11C74"/>
    <w:multiLevelType w:val="hybridMultilevel"/>
    <w:tmpl w:val="690210CA"/>
    <w:lvl w:ilvl="0" w:tplc="8B2A498C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C6C94"/>
    <w:multiLevelType w:val="hybridMultilevel"/>
    <w:tmpl w:val="7C0C34EA"/>
    <w:lvl w:ilvl="0" w:tplc="618EF84A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571D7"/>
    <w:multiLevelType w:val="hybridMultilevel"/>
    <w:tmpl w:val="3BA8F512"/>
    <w:lvl w:ilvl="0" w:tplc="EB8048CA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D1EA5"/>
    <w:multiLevelType w:val="hybridMultilevel"/>
    <w:tmpl w:val="D1E4A008"/>
    <w:lvl w:ilvl="0" w:tplc="F56A83D4">
      <w:start w:val="1"/>
      <w:numFmt w:val="bullet"/>
      <w:lvlText w:val=""/>
      <w:lvlJc w:val="left"/>
      <w:pPr>
        <w:ind w:left="113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9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77E"/>
    <w:rsid w:val="0000210C"/>
    <w:rsid w:val="00024F34"/>
    <w:rsid w:val="00045564"/>
    <w:rsid w:val="00070260"/>
    <w:rsid w:val="000E614B"/>
    <w:rsid w:val="0011676C"/>
    <w:rsid w:val="001461B3"/>
    <w:rsid w:val="00184C37"/>
    <w:rsid w:val="001B58A5"/>
    <w:rsid w:val="001D6ED2"/>
    <w:rsid w:val="001E2A3D"/>
    <w:rsid w:val="00215311"/>
    <w:rsid w:val="00283FF4"/>
    <w:rsid w:val="002A3ED2"/>
    <w:rsid w:val="00325782"/>
    <w:rsid w:val="003363DC"/>
    <w:rsid w:val="003B21B8"/>
    <w:rsid w:val="00404FC5"/>
    <w:rsid w:val="00421FF9"/>
    <w:rsid w:val="00427740"/>
    <w:rsid w:val="00441551"/>
    <w:rsid w:val="004707A7"/>
    <w:rsid w:val="00486B14"/>
    <w:rsid w:val="00521E0D"/>
    <w:rsid w:val="00623B5D"/>
    <w:rsid w:val="006326CA"/>
    <w:rsid w:val="006C19C2"/>
    <w:rsid w:val="006E52C2"/>
    <w:rsid w:val="0073634E"/>
    <w:rsid w:val="00736D57"/>
    <w:rsid w:val="007539C6"/>
    <w:rsid w:val="00787157"/>
    <w:rsid w:val="007B3253"/>
    <w:rsid w:val="007C0724"/>
    <w:rsid w:val="0081017B"/>
    <w:rsid w:val="00840CD1"/>
    <w:rsid w:val="008553F7"/>
    <w:rsid w:val="008C0809"/>
    <w:rsid w:val="009F7367"/>
    <w:rsid w:val="00A04E39"/>
    <w:rsid w:val="00A5577E"/>
    <w:rsid w:val="00A9088D"/>
    <w:rsid w:val="00AB277D"/>
    <w:rsid w:val="00AC5B6E"/>
    <w:rsid w:val="00AF3EA6"/>
    <w:rsid w:val="00B374C8"/>
    <w:rsid w:val="00B507DE"/>
    <w:rsid w:val="00BF3101"/>
    <w:rsid w:val="00BF698C"/>
    <w:rsid w:val="00C22675"/>
    <w:rsid w:val="00C67F39"/>
    <w:rsid w:val="00CB79D6"/>
    <w:rsid w:val="00D0076E"/>
    <w:rsid w:val="00D1611D"/>
    <w:rsid w:val="00D24865"/>
    <w:rsid w:val="00D51984"/>
    <w:rsid w:val="00DB3511"/>
    <w:rsid w:val="00DC405D"/>
    <w:rsid w:val="00DC58F5"/>
    <w:rsid w:val="00E15A0E"/>
    <w:rsid w:val="00E42EC2"/>
    <w:rsid w:val="00EC1B64"/>
    <w:rsid w:val="00F07F03"/>
    <w:rsid w:val="00F45608"/>
    <w:rsid w:val="00F84899"/>
    <w:rsid w:val="00FA4FB7"/>
    <w:rsid w:val="00FE3B50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7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63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73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webinar/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dopolnitelnoe-obrazovanie/library/2015/01/14/sovremennye-pedagogicheskie-tekhnologii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artyn.mur.obr55.ru/files/2018/12/&#1059;&#1095;&#1077;&#1073;&#1085;&#1086;&#1077;-&#1087;&#1086;&#1089;&#1086;&#1073;&#1080;&#1077;.-&#1054;.-&#1048;.-&#1052;&#1077;&#1079;&#1077;&#1085;&#1094;&#1077;&#1074;&#1072;-&#1057;&#1086;&#1074;&#1088;&#1077;&#1084;&#1077;&#1085;&#1085;&#1099;&#1077;-&#1087;&#1077;&#1076;&#1072;&#1075;&#1086;&#1075;&#1080;&#1095;&#1077;&#1089;&#1082;&#1080;&#1077;-&#1090;&#1077;&#1093;&#1085;&#1086;&#1083;&#1086;&#1075;&#1080;&#1080;.pdf" TargetMode="External"/><Relationship Id="rId5" Type="http://schemas.openxmlformats.org/officeDocument/2006/relationships/hyperlink" Target="https://nsportal.ru/shkola/materialy-metodicheskikh-obedinenii/library/2014/01/23/sovremennye-obrazovatelnye-tekhnolog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Богданова</dc:creator>
  <cp:keywords/>
  <dc:description/>
  <cp:lastModifiedBy>Лаборант</cp:lastModifiedBy>
  <cp:revision>27</cp:revision>
  <cp:lastPrinted>2021-11-30T03:34:00Z</cp:lastPrinted>
  <dcterms:created xsi:type="dcterms:W3CDTF">2021-11-11T12:24:00Z</dcterms:created>
  <dcterms:modified xsi:type="dcterms:W3CDTF">2021-11-30T08:33:00Z</dcterms:modified>
</cp:coreProperties>
</file>